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D1" w:rsidRPr="00CF7313" w:rsidRDefault="0014794D">
      <w:pPr>
        <w:rPr>
          <w:b/>
          <w:sz w:val="32"/>
          <w:u w:val="single"/>
        </w:rPr>
      </w:pPr>
      <w:r w:rsidRPr="00CF7313">
        <w:rPr>
          <w:b/>
          <w:sz w:val="32"/>
          <w:u w:val="single"/>
        </w:rPr>
        <w:t>DESDE LOS JEREZ, HASTA LOS CARABAJAL, LOS TOLEDO Y LOS GARNICA</w:t>
      </w:r>
      <w:bookmarkStart w:id="0" w:name="_GoBack"/>
      <w:bookmarkEnd w:id="0"/>
    </w:p>
    <w:p w:rsidR="00CD3EBB" w:rsidRDefault="00CD3EBB" w:rsidP="00CD3EBB">
      <w:pPr>
        <w:pStyle w:val="Sinespaciado"/>
      </w:pPr>
      <w:r>
        <w:t>Familias folclóricas que le dan identidad a La Banda.</w:t>
      </w:r>
    </w:p>
    <w:p w:rsidR="00CD3EBB" w:rsidRDefault="00CD3EBB" w:rsidP="00CD3EBB">
      <w:pPr>
        <w:pStyle w:val="Sinespaciado"/>
      </w:pPr>
      <w:r>
        <w:tab/>
        <w:t xml:space="preserve">Quien hay denominado a La Banda como “cuna de poetas y cantores”, no se equivocó. Folcloristas y artistas de los </w:t>
      </w:r>
      <w:r w:rsidR="00CF7313">
        <w:t>más</w:t>
      </w:r>
      <w:r>
        <w:t xml:space="preserve"> diversos </w:t>
      </w:r>
      <w:r w:rsidR="00CF7313">
        <w:t>géneros</w:t>
      </w:r>
      <w:r>
        <w:t xml:space="preserve"> que hoy, con su obra, prestigian el lugar donde nacieron, le dan identidad propia y la proyectan allende los mares.</w:t>
      </w:r>
    </w:p>
    <w:p w:rsidR="00CD3EBB" w:rsidRDefault="00CD3EBB" w:rsidP="00CD3EBB">
      <w:pPr>
        <w:pStyle w:val="Sinespaciado"/>
      </w:pPr>
      <w:r>
        <w:tab/>
        <w:t>Desde Julio Argentino Gerez, hasta las nuevas generaciones de compositores, han hecho que en esta comunidad ilumine el camino de la creación constante. Desde el Añoranzas, nacida de esa pluma inspirada de Jerez, hasta el puente carretero de los Carabajal, todos hablaran a través de sus prosas del amor por la tierra, del desarraigo de esa identidad inalterable, de ese orgullo de ser y sentirse bandeños.</w:t>
      </w:r>
    </w:p>
    <w:p w:rsidR="00CD3EBB" w:rsidRDefault="00CD3EBB" w:rsidP="00CD3EBB">
      <w:pPr>
        <w:pStyle w:val="Sinespaciado"/>
      </w:pPr>
      <w:r>
        <w:tab/>
        <w:t xml:space="preserve">A si como los Jerez como en los albores de ese tiempo de fertilidad creativa y Los Carabajal en estos nuevos tiempos de cosecha fructífera, La Banda </w:t>
      </w:r>
      <w:r w:rsidR="00933527">
        <w:t>se afianza como ese lugar donde nacieron poetas y cantores que cimentaron esta expresión genuina e impregnada de identidad.</w:t>
      </w:r>
    </w:p>
    <w:p w:rsidR="00CD3EBB" w:rsidRDefault="00933527" w:rsidP="00933527">
      <w:pPr>
        <w:pStyle w:val="Sinespaciado"/>
      </w:pPr>
      <w:r>
        <w:tab/>
      </w:r>
      <w:r w:rsidR="00CF7313">
        <w:t>Así</w:t>
      </w:r>
      <w:r>
        <w:t xml:space="preserve"> como los Jerez y los Carabajal, en lo musical también prosperaron con su obra los </w:t>
      </w:r>
      <w:r w:rsidR="00CF7313">
        <w:t>Santillán</w:t>
      </w:r>
      <w:r>
        <w:t xml:space="preserve"> y los Garnica. Los </w:t>
      </w:r>
      <w:r w:rsidR="00CF7313">
        <w:t>Santillán</w:t>
      </w:r>
      <w:r>
        <w:t xml:space="preserve"> encontraron, en un conjunto homónimo, el sendero adecuado para cantar a pura tradición, lo que sentían por su tierra. Armando </w:t>
      </w:r>
      <w:r w:rsidR="00CF7313">
        <w:t>Santillán</w:t>
      </w:r>
      <w:r>
        <w:t xml:space="preserve"> y sus hermanos forjaron un conjunto que, con </w:t>
      </w:r>
      <w:r w:rsidR="00CF7313">
        <w:t>más</w:t>
      </w:r>
      <w:r>
        <w:t xml:space="preserve"> de 40 años, ha dejado su fruto en la continuación de los hijos de don Armando, particularmente en </w:t>
      </w:r>
      <w:r w:rsidR="00CF7313">
        <w:t>Armadito</w:t>
      </w:r>
      <w:r>
        <w:t>.</w:t>
      </w:r>
    </w:p>
    <w:p w:rsidR="00933527" w:rsidRDefault="00933527" w:rsidP="00933527">
      <w:pPr>
        <w:pStyle w:val="Sinespaciado"/>
      </w:pPr>
      <w:r>
        <w:tab/>
        <w:t>Está también “Nuni”</w:t>
      </w:r>
      <w:r w:rsidR="00CF7313">
        <w:t xml:space="preserve"> Santillán quien, sin ser familiar de Armando, ha marcado con su estilo la continuidad de su estirpe. Está “Muni”, la esposa del querido Alfredo Abalos, quien hace su aporte a la identidad bandeña. Está don Julio Argentino Santillán quien promueve y difunde la obra de Julio Argentino Jerez.</w:t>
      </w:r>
    </w:p>
    <w:p w:rsidR="00CF7313" w:rsidRPr="00CD3EBB" w:rsidRDefault="00CF7313" w:rsidP="00933527">
      <w:pPr>
        <w:pStyle w:val="Sinespaciado"/>
        <w:rPr>
          <w:sz w:val="24"/>
          <w:szCs w:val="24"/>
        </w:rPr>
      </w:pPr>
      <w:r>
        <w:tab/>
        <w:t>Los Garnica tienen, en su familia, una gema que brilla permanentemente. Es en Néstor en quien trasladaron su propuesta poética y musical para hacerla trascender.</w:t>
      </w:r>
    </w:p>
    <w:p w:rsidR="00CD3EBB" w:rsidRDefault="00CD3EBB"/>
    <w:sectPr w:rsidR="00CD3E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4D"/>
    <w:rsid w:val="0014794D"/>
    <w:rsid w:val="005269D1"/>
    <w:rsid w:val="00933527"/>
    <w:rsid w:val="00CD3EBB"/>
    <w:rsid w:val="00CF73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D3E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D3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299</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ESCRITORIO</dc:creator>
  <cp:lastModifiedBy>PC ESCRITORIO</cp:lastModifiedBy>
  <cp:revision>2</cp:revision>
  <dcterms:created xsi:type="dcterms:W3CDTF">2024-01-16T13:18:00Z</dcterms:created>
  <dcterms:modified xsi:type="dcterms:W3CDTF">2024-03-27T13:26:00Z</dcterms:modified>
</cp:coreProperties>
</file>